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043D3" w14:textId="77777777" w:rsidR="00773BCF" w:rsidRDefault="007C2C5B">
      <w:pPr>
        <w:rPr>
          <w:rFonts w:ascii="Times New Roman" w:eastAsia="黑体" w:hAnsi="Times New Roman"/>
          <w:sz w:val="28"/>
          <w:szCs w:val="28"/>
        </w:rPr>
      </w:pPr>
      <w:bookmarkStart w:id="0" w:name="_GoBack"/>
      <w:r>
        <w:rPr>
          <w:rFonts w:ascii="Times New Roman" w:eastAsia="黑体" w:hAnsi="Times New Roman"/>
          <w:sz w:val="28"/>
          <w:szCs w:val="28"/>
        </w:rPr>
        <w:t>附件</w:t>
      </w:r>
      <w:r>
        <w:rPr>
          <w:rFonts w:ascii="Times New Roman" w:eastAsia="黑体" w:hAnsi="Times New Roman" w:hint="eastAsia"/>
          <w:sz w:val="28"/>
          <w:szCs w:val="28"/>
        </w:rPr>
        <w:t>1</w:t>
      </w:r>
    </w:p>
    <w:p w14:paraId="421CA7E9" w14:textId="77777777" w:rsidR="00773BCF" w:rsidRDefault="007C2C5B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t>澧水公司</w:t>
      </w:r>
      <w:r>
        <w:rPr>
          <w:rFonts w:ascii="Times New Roman" w:eastAsia="黑体" w:hAnsi="Times New Roman" w:cs="Times New Roman"/>
          <w:bCs/>
          <w:color w:val="000000"/>
          <w:sz w:val="36"/>
          <w:szCs w:val="36"/>
        </w:rPr>
        <w:t>202</w:t>
      </w:r>
      <w:r>
        <w:rPr>
          <w:rFonts w:ascii="Times New Roman" w:eastAsia="黑体" w:hAnsi="Times New Roman" w:cs="Times New Roman"/>
          <w:bCs/>
          <w:color w:val="000000"/>
          <w:sz w:val="36"/>
          <w:szCs w:val="36"/>
        </w:rPr>
        <w:t>7</w:t>
      </w: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t>年公开招聘计划</w:t>
      </w: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t>表</w:t>
      </w:r>
    </w:p>
    <w:tbl>
      <w:tblPr>
        <w:tblW w:w="1490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330"/>
        <w:gridCol w:w="620"/>
        <w:gridCol w:w="1189"/>
        <w:gridCol w:w="1150"/>
        <w:gridCol w:w="1325"/>
        <w:gridCol w:w="975"/>
        <w:gridCol w:w="2000"/>
        <w:gridCol w:w="575"/>
        <w:gridCol w:w="762"/>
        <w:gridCol w:w="2000"/>
        <w:gridCol w:w="1063"/>
        <w:gridCol w:w="612"/>
        <w:gridCol w:w="425"/>
        <w:gridCol w:w="700"/>
        <w:gridCol w:w="636"/>
        <w:gridCol w:w="538"/>
      </w:tblGrid>
      <w:tr w:rsidR="00773BCF" w14:paraId="7FFD5FBA" w14:textId="77777777" w:rsidTr="007C2C5B">
        <w:trPr>
          <w:trHeight w:val="580"/>
          <w:jc w:val="center"/>
        </w:trPr>
        <w:tc>
          <w:tcPr>
            <w:tcW w:w="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140AC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0FF8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0BDB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所在部门</w:t>
            </w:r>
          </w:p>
          <w:p w14:paraId="4D8A1B6E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或单位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8260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岗位驻地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6A842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岗位名称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05F92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岗位</w:t>
            </w:r>
            <w:r>
              <w:rPr>
                <w:rStyle w:val="font11"/>
                <w:rFonts w:eastAsia="仿宋"/>
                <w:color w:val="auto"/>
                <w:sz w:val="18"/>
                <w:szCs w:val="18"/>
                <w:lang w:bidi="ar"/>
              </w:rPr>
              <w:br/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类别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2D22E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岗位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br/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描述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ED1D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招聘人数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9570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招聘</w:t>
            </w:r>
          </w:p>
          <w:p w14:paraId="0C41A28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对象</w:t>
            </w:r>
          </w:p>
        </w:tc>
        <w:tc>
          <w:tcPr>
            <w:tcW w:w="4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819E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应聘人员条件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CAA69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考核</w:t>
            </w:r>
          </w:p>
          <w:p w14:paraId="0D84B6EF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方式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61AC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进入考试环节比例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5D62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773BCF" w14:paraId="7D261A1B" w14:textId="77777777" w:rsidTr="007C2C5B">
        <w:trPr>
          <w:trHeight w:val="641"/>
          <w:jc w:val="center"/>
        </w:trPr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A3EB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FA5A9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340B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8A42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7E5D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5FC7A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2F1C1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4D8F2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76774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1ACC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CACF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学位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/</w:t>
            </w:r>
          </w:p>
          <w:p w14:paraId="7494772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C19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政治</w:t>
            </w:r>
          </w:p>
          <w:p w14:paraId="58725EE9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面貌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8A786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其他</w:t>
            </w:r>
          </w:p>
        </w:tc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7B2E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BB4D1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F484D" w14:textId="77777777" w:rsidR="00773BCF" w:rsidRDefault="00773BCF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6"/>
                <w:szCs w:val="16"/>
              </w:rPr>
            </w:pPr>
          </w:p>
        </w:tc>
      </w:tr>
      <w:tr w:rsidR="00773BCF" w14:paraId="74291B88" w14:textId="77777777" w:rsidTr="007C2C5B">
        <w:trPr>
          <w:trHeight w:val="1413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B5422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E9E8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澧水公司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7AE9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江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垭</w:t>
            </w:r>
            <w:proofErr w:type="gramEnd"/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水电站</w:t>
            </w:r>
          </w:p>
          <w:p w14:paraId="6333B968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皂市水电站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D387C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湖南张家界</w:t>
            </w:r>
          </w:p>
          <w:p w14:paraId="38125EDD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湖南常德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0FAD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运行维护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岗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3156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专业</w:t>
            </w:r>
          </w:p>
          <w:p w14:paraId="15795AF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技术岗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24C5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负责水电站电力生产安全运行、现场值守操作以及机电设备的巡视检查、缺陷管理、运行倒闸操作、防冻融冰等工作。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C8FA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92150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应届</w:t>
            </w:r>
          </w:p>
          <w:p w14:paraId="0BDA02C8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毕业生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B7D55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</w:pPr>
            <w:r>
              <w:rPr>
                <w:rStyle w:val="font51"/>
                <w:rFonts w:eastAsia="仿宋"/>
                <w:b/>
                <w:bCs/>
                <w:color w:val="auto"/>
                <w:sz w:val="18"/>
                <w:szCs w:val="18"/>
                <w:lang w:bidi="ar"/>
              </w:rPr>
              <w:t>本科：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电气工程及其自动化（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080601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）、</w:t>
            </w:r>
          </w:p>
          <w:p w14:paraId="429EAEAD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电气工程与智能控制（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080604T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）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br/>
            </w:r>
            <w:r>
              <w:rPr>
                <w:rStyle w:val="font51"/>
                <w:rFonts w:eastAsia="仿宋"/>
                <w:b/>
                <w:bCs/>
                <w:color w:val="auto"/>
                <w:sz w:val="18"/>
                <w:szCs w:val="18"/>
                <w:lang w:bidi="ar"/>
              </w:rPr>
              <w:t>研究生：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电气工程（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0808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0759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大学本科或硕士研究生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876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F2F5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无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9AB4D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笔试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+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面试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5682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5:1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56EA" w14:textId="77777777" w:rsidR="00773BCF" w:rsidRDefault="00773BCF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773BCF" w14:paraId="67D0F516" w14:textId="77777777" w:rsidTr="007C2C5B">
        <w:trPr>
          <w:trHeight w:val="1345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CCF8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DE989" w14:textId="77777777" w:rsidR="00773BCF" w:rsidRDefault="007C2C5B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澧水公司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1C28" w14:textId="77777777" w:rsidR="00773BCF" w:rsidRDefault="007C2C5B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江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垭</w:t>
            </w:r>
            <w:proofErr w:type="gramEnd"/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水电站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FBD31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湖南张家界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DF37D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运行维护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岗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8C5A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专业</w:t>
            </w:r>
          </w:p>
          <w:p w14:paraId="4794DA8A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技术岗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DCED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负责智慧水利平台建设和运维，监测设备管理，开展数据治理、防汛预警，统筹信息化项目实施与系统日常管理等工作。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6DC0F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9CA4B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40502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计算机科学与技术（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0812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CCF2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硕士研究生及以上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1596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B8BB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无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E9E53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两轮</w:t>
            </w:r>
          </w:p>
          <w:p w14:paraId="5324E6BD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面试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31F5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5:1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71FB" w14:textId="77777777" w:rsidR="00773BCF" w:rsidRDefault="00773BCF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773BCF" w14:paraId="299DFDF8" w14:textId="77777777" w:rsidTr="007C2C5B">
        <w:trPr>
          <w:trHeight w:val="1498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83DC0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97F3" w14:textId="77777777" w:rsidR="00773BCF" w:rsidRDefault="007C2C5B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澧水公司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93E13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江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垭</w:t>
            </w:r>
            <w:proofErr w:type="gramEnd"/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水电站</w:t>
            </w:r>
          </w:p>
          <w:p w14:paraId="2EEB83BF" w14:textId="77777777" w:rsidR="00773BCF" w:rsidRDefault="007C2C5B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皂市水电站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65D9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湖南张家界</w:t>
            </w:r>
          </w:p>
          <w:p w14:paraId="54577CD2" w14:textId="77777777" w:rsidR="00773BCF" w:rsidRDefault="007C2C5B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湖南常德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D2D0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水工维护岗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AEC17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专业</w:t>
            </w:r>
          </w:p>
          <w:p w14:paraId="46AC6D85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技术岗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AA0EA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负责水利枢纽工程安全监测维护、水库防汛调度、雨水情监测、洪水预报与分析等相关工作。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71C4D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7DE4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应届</w:t>
            </w:r>
          </w:p>
          <w:p w14:paraId="0E6E63A8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毕业生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63960" w14:textId="77777777" w:rsidR="00773BCF" w:rsidRDefault="007C2C5B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水文学及水资源（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081501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）、水工结构工程（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081503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）、水利水电工程（</w:t>
            </w:r>
            <w:r>
              <w:rPr>
                <w:rStyle w:val="font51"/>
                <w:rFonts w:eastAsia="仿宋"/>
                <w:color w:val="auto"/>
                <w:sz w:val="18"/>
                <w:szCs w:val="18"/>
                <w:lang w:bidi="ar"/>
              </w:rPr>
              <w:t>081504</w:t>
            </w: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1D93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硕士研究生及以上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43A45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3412F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无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CC16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两轮</w:t>
            </w:r>
          </w:p>
          <w:p w14:paraId="70932E33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面试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982DA" w14:textId="77777777" w:rsidR="00773BCF" w:rsidRDefault="007C2C5B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kern w:val="0"/>
                <w:sz w:val="18"/>
                <w:szCs w:val="18"/>
                <w:lang w:bidi="ar"/>
              </w:rPr>
              <w:t>5:1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47D5E" w14:textId="77777777" w:rsidR="00773BCF" w:rsidRDefault="00773BCF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</w:tbl>
    <w:p w14:paraId="69941A78" w14:textId="6F67BF87" w:rsidR="00773BCF" w:rsidRDefault="007C2C5B" w:rsidP="007C2C5B">
      <w:r>
        <w:rPr>
          <w:rFonts w:ascii="楷体" w:eastAsia="楷体" w:hAnsi="楷体"/>
          <w:color w:val="000000"/>
        </w:rPr>
        <w:t>注：</w:t>
      </w:r>
      <w:r>
        <w:rPr>
          <w:rFonts w:ascii="楷体" w:eastAsia="楷体" w:hAnsi="楷体" w:hint="eastAsia"/>
          <w:color w:val="000000"/>
        </w:rPr>
        <w:t>江</w:t>
      </w:r>
      <w:proofErr w:type="gramStart"/>
      <w:r>
        <w:rPr>
          <w:rFonts w:ascii="楷体" w:eastAsia="楷体" w:hAnsi="楷体" w:hint="eastAsia"/>
          <w:color w:val="000000"/>
        </w:rPr>
        <w:t>垭</w:t>
      </w:r>
      <w:proofErr w:type="gramEnd"/>
      <w:r>
        <w:rPr>
          <w:rFonts w:ascii="楷体" w:eastAsia="楷体" w:hAnsi="楷体" w:hint="eastAsia"/>
          <w:color w:val="000000"/>
        </w:rPr>
        <w:t>水电站</w:t>
      </w:r>
      <w:r>
        <w:rPr>
          <w:rFonts w:ascii="楷体" w:eastAsia="楷体" w:hAnsi="楷体" w:hint="eastAsia"/>
          <w:color w:val="000000"/>
        </w:rPr>
        <w:t>、</w:t>
      </w:r>
      <w:r>
        <w:rPr>
          <w:rFonts w:ascii="楷体" w:eastAsia="楷体" w:hAnsi="楷体"/>
          <w:color w:val="000000"/>
        </w:rPr>
        <w:t>皂市水电站</w:t>
      </w:r>
      <w:r>
        <w:rPr>
          <w:rFonts w:ascii="楷体" w:eastAsia="楷体" w:hAnsi="楷体" w:hint="eastAsia"/>
          <w:color w:val="000000"/>
        </w:rPr>
        <w:t>均</w:t>
      </w:r>
      <w:r>
        <w:rPr>
          <w:rFonts w:ascii="楷体" w:eastAsia="楷体" w:hAnsi="楷体"/>
          <w:color w:val="000000"/>
        </w:rPr>
        <w:t>为</w:t>
      </w:r>
      <w:r>
        <w:rPr>
          <w:rFonts w:ascii="楷体" w:eastAsia="楷体" w:hAnsi="楷体" w:hint="eastAsia"/>
          <w:color w:val="000000"/>
        </w:rPr>
        <w:t>澧水</w:t>
      </w:r>
      <w:r>
        <w:rPr>
          <w:rFonts w:ascii="楷体" w:eastAsia="楷体" w:hAnsi="楷体"/>
          <w:color w:val="000000"/>
        </w:rPr>
        <w:t>公司直属电站</w:t>
      </w:r>
      <w:bookmarkEnd w:id="0"/>
    </w:p>
    <w:sectPr w:rsidR="00773BCF" w:rsidSect="007C2C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CF"/>
    <w:rsid w:val="00773BCF"/>
    <w:rsid w:val="007C2C5B"/>
    <w:rsid w:val="141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6"/>
      <w:szCs w:val="26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6"/>
      <w:szCs w:val="26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文印中心</cp:lastModifiedBy>
  <cp:revision>2</cp:revision>
  <dcterms:created xsi:type="dcterms:W3CDTF">2026-09-11T09:31:00Z</dcterms:created>
  <dcterms:modified xsi:type="dcterms:W3CDTF">2026-09-11T09:31:00Z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eyJoZGlkIjoiNjRlOGE5OWY4NjU1YzlhNzE4YzllZDhjNjBkNjVjYmMiLCJ1c2VySWQiOiI3ODQzODI2NDMifQ==</vt:lpwstr>
  </property>
  <property fmtid="{D5CDD505-2E9C-101B-9397-08002B2CF9AE}" pid="4" name="ICV">
    <vt:lpwstr>C2D54E49EF3E4C7297943AAC97037CFC_12</vt:lpwstr>
  </property>
</Properties>
</file>